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3A" w:rsidRPr="00761EFA" w:rsidRDefault="00703E3A" w:rsidP="00703E3A">
      <w:pPr>
        <w:jc w:val="center"/>
        <w:rPr>
          <w:b/>
          <w:i/>
          <w:lang w:val="kk-KZ"/>
        </w:rPr>
      </w:pPr>
      <w:r>
        <w:rPr>
          <w:b/>
          <w:i/>
          <w:lang w:val="kk-KZ"/>
        </w:rPr>
        <w:t>№3 дәріс,</w:t>
      </w:r>
      <w:r w:rsidRPr="00B41A62">
        <w:rPr>
          <w:b/>
          <w:i/>
          <w:lang w:val="kk-KZ"/>
        </w:rPr>
        <w:t xml:space="preserve"> 1 сағат</w:t>
      </w:r>
    </w:p>
    <w:p w:rsidR="00703E3A" w:rsidRPr="00761EFA" w:rsidRDefault="00703E3A" w:rsidP="00703E3A">
      <w:pPr>
        <w:shd w:val="clear" w:color="auto" w:fill="FFFFFF"/>
        <w:ind w:firstLine="397"/>
        <w:jc w:val="both"/>
        <w:rPr>
          <w:rFonts w:ascii="Kz Times New Roman" w:hAnsi="Kz Times New Roman"/>
          <w:b/>
          <w:sz w:val="28"/>
          <w:lang w:val="kk-KZ"/>
        </w:rPr>
      </w:pPr>
      <w:r>
        <w:rPr>
          <w:rFonts w:ascii="Kz Times New Roman" w:hAnsi="Kz Times New Roman"/>
          <w:b/>
          <w:noProof/>
          <w:color w:val="000000"/>
          <w:sz w:val="28"/>
          <w:lang w:val="kk-KZ"/>
        </w:rPr>
        <w:t>Тақырып:</w:t>
      </w:r>
      <w:r w:rsidRPr="00E41F81">
        <w:rPr>
          <w:rFonts w:ascii="Kz Times New Roman" w:hAnsi="Kz Times New Roman"/>
          <w:b/>
          <w:noProof/>
          <w:color w:val="000000"/>
          <w:sz w:val="28"/>
          <w:lang w:val="kk-KZ"/>
        </w:rPr>
        <w:t xml:space="preserve"> </w:t>
      </w:r>
      <w:r>
        <w:rPr>
          <w:rFonts w:ascii="Kz Times New Roman" w:hAnsi="Kz Times New Roman"/>
          <w:b/>
          <w:sz w:val="28"/>
          <w:lang w:val="kk-KZ"/>
        </w:rPr>
        <w:t>Ислам дәуіріндегі әдебиеттің өзіндік ерекшеліктері</w:t>
      </w:r>
    </w:p>
    <w:p w:rsidR="00703E3A" w:rsidRPr="00761EFA" w:rsidRDefault="00703E3A" w:rsidP="00703E3A">
      <w:pPr>
        <w:shd w:val="clear" w:color="auto" w:fill="FFFFFF"/>
        <w:ind w:firstLine="397"/>
        <w:jc w:val="both"/>
        <w:rPr>
          <w:rFonts w:ascii="Kz Times New Roman" w:hAnsi="Kz Times New Roman"/>
          <w:b/>
          <w:noProof/>
          <w:color w:val="000000"/>
          <w:sz w:val="28"/>
          <w:lang w:val="kk-KZ"/>
        </w:rPr>
      </w:pPr>
    </w:p>
    <w:p w:rsidR="00703E3A" w:rsidRPr="00F34273" w:rsidRDefault="00703E3A" w:rsidP="00703E3A">
      <w:pPr>
        <w:shd w:val="clear" w:color="auto" w:fill="FFFFFF"/>
        <w:ind w:firstLine="397"/>
        <w:jc w:val="both"/>
        <w:rPr>
          <w:noProof/>
          <w:color w:val="000000"/>
          <w:sz w:val="28"/>
          <w:lang w:val="kk-KZ"/>
        </w:rPr>
      </w:pPr>
      <w:r>
        <w:rPr>
          <w:noProof/>
          <w:color w:val="000000"/>
          <w:sz w:val="28"/>
          <w:lang w:val="kk-KZ"/>
        </w:rPr>
        <w:t>Дәріс мақсаты: Ислам дәуіріндегі әдебиттің өркендеу мәнін  ашу.</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Орта ғасырларда араб халифатының ықпалында болған Азия, Африка, Индия мен Испанияға дейінгі же</w:t>
      </w:r>
      <w:r>
        <w:rPr>
          <w:rFonts w:ascii="Kz Times New Roman" w:hAnsi="Kz Times New Roman"/>
          <w:noProof/>
          <w:color w:val="000000"/>
          <w:sz w:val="28"/>
          <w:lang w:val="kk-KZ"/>
        </w:rPr>
        <w:t>рлерде біртұтас мұсылман мәдение</w:t>
      </w:r>
      <w:r w:rsidRPr="008F75E1">
        <w:rPr>
          <w:rFonts w:ascii="Kz Times New Roman" w:hAnsi="Kz Times New Roman"/>
          <w:noProof/>
          <w:color w:val="000000"/>
          <w:sz w:val="28"/>
          <w:lang w:val="kk-KZ"/>
        </w:rPr>
        <w:t xml:space="preserve">ті жасалды. Осы мәдениетті жасаушылар арабтар ғана емес, араб халифаты қол астындағы елдер де болды. Ислам дөуірінде қазақ жерінен көптеген ғұлама ғалымдар шықты: Әбунасыр әл-Фараби, Ғаббас әл-Жауһари, Исмаил әл-Жауһари, Жамал Түркістани, Махмүт Қашқари, Жүсіп Баласағүни, Ахмет Иассауи, т.б. Бүдан кейінгі </w:t>
      </w:r>
      <w:r>
        <w:rPr>
          <w:rFonts w:ascii="Kz Times New Roman" w:hAnsi="Kz Times New Roman"/>
          <w:b/>
          <w:color w:val="000000"/>
          <w:sz w:val="28"/>
          <w:lang w:val="kk-KZ"/>
        </w:rPr>
        <w:t xml:space="preserve">XIII-XIV </w:t>
      </w:r>
      <w:r w:rsidRPr="008F75E1">
        <w:rPr>
          <w:rFonts w:ascii="Kz Times New Roman" w:hAnsi="Kz Times New Roman"/>
          <w:noProof/>
          <w:color w:val="000000"/>
          <w:sz w:val="28"/>
          <w:lang w:val="kk-KZ"/>
        </w:rPr>
        <w:t>ғасырларда қазіргі Қазақстан жеріндегі түркі тайпалары Алтын Орда мемлекетінің қол астына бірікті. Бұл мемлекеттің құрылуы қоян-қолтык араласа тіршілік құрған түркі-монғол тайпаларының бірінен шыққан Шыңғысхан шапқыншылығына байланысты болды. Алтын Орда мемлекетінде түркі халықтары аралас өмір кешкендіктен, әдебиеті де сол аралас оғыз-қыпшақ, шағатай тілдерінде жасалды. Сол кезден бізге жеткен ескерткіштердің таза бір тілде жазылғаны кездесе бермейді. Сондықтан да, ол мұралар — қазақ, қырғыз, татар, басқұрт, өзбек сияқты т.б. түркі халықтарының ортақ қазынасы болып табылады.</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Араб халифатының қүрылуы. Ислам мәдениетін жасаудағы қазақ жерінен шыққан ғалымдар мен ақын-жазушылардың орны. Мұсылман мәдсниетінің константикалық мәдениет дәстүрі мен шығыс дүниесі өркениетін біріктіру арқылы Еуропалық Оянушылықтың негізін жасағандығы. Ислам дінін таратудағы Мүхаммед пайғамбардың рөлі.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Қүран — адамзат мәдениетінің ірі ескерткіштерінің бірі. Қүрандағы ежелгі шығыс мифологиясы.</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Орта ғасырда Араб халифатының ықпалында болған Азия, Африка, Индия мен Испанияға дейінгі жерлерде біртұтас мүсылман мәдениеті жасалғандығы.</w:t>
      </w:r>
    </w:p>
    <w:p w:rsidR="00703E3A" w:rsidRPr="008A11C3" w:rsidRDefault="00703E3A" w:rsidP="00703E3A">
      <w:pPr>
        <w:shd w:val="clear" w:color="auto" w:fill="FFFFFF"/>
        <w:ind w:firstLine="397"/>
        <w:jc w:val="both"/>
        <w:rPr>
          <w:rFonts w:ascii="Kz Times New Roman" w:hAnsi="Kz Times New Roman"/>
          <w:noProof/>
          <w:color w:val="000000"/>
          <w:sz w:val="28"/>
          <w:lang w:val="kk-KZ"/>
        </w:rPr>
      </w:pPr>
      <w:r w:rsidRPr="008F75E1">
        <w:rPr>
          <w:rFonts w:ascii="Kz Times New Roman" w:hAnsi="Kz Times New Roman"/>
          <w:noProof/>
          <w:color w:val="000000"/>
          <w:sz w:val="28"/>
          <w:lang w:val="kk-KZ"/>
        </w:rPr>
        <w:t>Сыр бойы мәдениеті. Қалалары. Жібек жолы туралы түсінік. Отырар, Сауран, Испиджаб, Баласағүн, Тараз шаһар-кенттерінің м</w:t>
      </w:r>
      <w:r>
        <w:rPr>
          <w:rFonts w:ascii="Kz Times New Roman" w:hAnsi="Kz Times New Roman"/>
          <w:noProof/>
          <w:color w:val="000000"/>
          <w:sz w:val="28"/>
          <w:lang w:val="kk-KZ"/>
        </w:rPr>
        <w:t>әдениет-әдебиет дамуындағы рөлі.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Әл-Фараби. </w:t>
      </w:r>
      <w:r w:rsidRPr="008F75E1">
        <w:rPr>
          <w:rFonts w:ascii="Kz Times New Roman" w:hAnsi="Kz Times New Roman"/>
          <w:noProof/>
          <w:color w:val="000000"/>
          <w:sz w:val="28"/>
          <w:lang w:val="kk-KZ"/>
        </w:rPr>
        <w:t>Өмірі, шығармашылығы. Әл-Фараби және музыка. "Музыканың үлкен кітабы" еңбегі. Бүл күрделі еңбекте музыканың тарихы, табиғи заңдылықтары, дыбыстардың табиғаты, жеке дауыспен көп дауысқа айналу қүбылысын талдағандығы. Тоғыз шекті музыка аспабы туралы түжырымдары. Осы еңбегінің Еуропада музыка тарихынан көптен оқытылып келе жатқандығы.</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Әл-Фарабидің грек оқымыстылары Платон, Аристотель, Пифагор, Евклид еңбектерін араб тіліне аударып, дамытуы. "Жоғарғы табиғаттану негізі" еңбегі. Шығыс пәлсафасының терендігін, көне тылсымын қорытқан шығарма екендігі. "Бүкіл ғалам нұр - сәуледен пайда болған" деген ойы.</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Әл-Фараби ойшыл. Әл-Фараби және Абай. Екі алыптың көзқарасындағы ұқсастықтар: "Адамзат өз мекенінде тәртіппен, жарастықты жәрдеммен, үнемділік өлшеммен, ынсаппен өмір сүруі керек" деген тұжырымы. Әл-</w:t>
      </w:r>
      <w:r w:rsidRPr="008F75E1">
        <w:rPr>
          <w:rFonts w:ascii="Kz Times New Roman" w:hAnsi="Kz Times New Roman"/>
          <w:noProof/>
          <w:color w:val="000000"/>
          <w:sz w:val="28"/>
          <w:lang w:val="kk-KZ"/>
        </w:rPr>
        <w:lastRenderedPageBreak/>
        <w:t>Фараби және математика. Әл-Фараби - әдебиеттің тегі мен түрін зерттеуші. "Өлең өнерінің қағидалары" трактаты. Әл-Фараби — ақын. Өз тұстарының бағалауы. Өлеңдері.</w:t>
      </w:r>
    </w:p>
    <w:p w:rsidR="00703E3A" w:rsidRPr="008A11C3" w:rsidRDefault="00703E3A" w:rsidP="00703E3A">
      <w:pPr>
        <w:shd w:val="clear" w:color="auto" w:fill="FFFFFF"/>
        <w:ind w:firstLine="397"/>
        <w:jc w:val="both"/>
        <w:rPr>
          <w:rFonts w:ascii="Kz Times New Roman" w:hAnsi="Kz Times New Roman"/>
          <w:noProof/>
          <w:color w:val="000000"/>
          <w:sz w:val="28"/>
          <w:lang w:val="kk-KZ"/>
        </w:rPr>
      </w:pPr>
      <w:r w:rsidRPr="008F75E1">
        <w:rPr>
          <w:rFonts w:ascii="Kz Times New Roman" w:hAnsi="Kz Times New Roman"/>
          <w:noProof/>
          <w:color w:val="000000"/>
          <w:sz w:val="28"/>
          <w:lang w:val="kk-KZ"/>
        </w:rPr>
        <w:t>Еңбектерінің зерттелуі. А.Машанов, А.Көбесов, А.Қасымжанов, т.б. ғалымдардың еңбегі. Фарабитану ғылымының қалыптасуы. Қорытынды: Әл-Фараби — әлемдік ө</w:t>
      </w:r>
      <w:r>
        <w:rPr>
          <w:rFonts w:ascii="Kz Times New Roman" w:hAnsi="Kz Times New Roman"/>
          <w:noProof/>
          <w:color w:val="000000"/>
          <w:sz w:val="28"/>
          <w:lang w:val="kk-KZ"/>
        </w:rPr>
        <w:t>ркениетке зор үлес қосқан ғалым.</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Ахмет Йасауи. </w:t>
      </w:r>
      <w:r>
        <w:rPr>
          <w:rFonts w:ascii="Kz Times New Roman" w:hAnsi="Kz Times New Roman"/>
          <w:b/>
          <w:color w:val="000000"/>
          <w:sz w:val="28"/>
          <w:lang w:val="kk-KZ"/>
        </w:rPr>
        <w:t xml:space="preserve">(XII </w:t>
      </w:r>
      <w:r w:rsidRPr="008F75E1">
        <w:rPr>
          <w:rFonts w:ascii="Kz Times New Roman" w:hAnsi="Kz Times New Roman"/>
          <w:noProof/>
          <w:color w:val="000000"/>
          <w:sz w:val="28"/>
          <w:lang w:val="kk-KZ"/>
        </w:rPr>
        <w:t>г.)- Ақын, ойшыл, ұстаз, бүкіл түркі жүртына имандылық нүрын шашқан діни қайраткер, діни ағартушы, жаңа сопылық ағымның пірі.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Өмірі. Шығармалары. Ақынның ұстаздары — Ақата, Арыстан баба. "Хикметтер" кітабы адамгершілік, ізгілік жолына үндейтіндігі, күпірліктен сақтандыратындығы. Дінді құрметтеу, имандылық, адамшылық мәселесі. Йасауидің даналық ойларыньң Баласағұни мен Абай пәлсафасымен үндестігі. Ол ойлардың бір арнадан тарағандығы. Өсиет-өнегелік мәні.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Йасауи — ойшыл. Сопылық дүниетамның мағынасы. Негізгі ойы — адамның Аллаға шексіз махаббаты екендігі. Йасауи "Хикметтеріндегі" ғашықтық, Алланы сүю, жаратушыға іңкәрлік мағынасында берілетіндігі.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Йасауи "Хикметінде": Алланы тану адамның өзін-өзі тануы үшін қажеттігі. Мұхаммед пайғамбар мен төрт сахабасын мадақтауы. Өмір мен өлім толғаныстары. Жер астына түсу себебі. Йасауи тақуалығының Баласағұни кейіпкері Одғурмыштың, Шәкәрімнің, Ақан серінің қоғамнан оқшаулануымен байланысы. Иасауи "Хикметтерінің" имандылыққа, адалдыққа үндейтіндігі. Тәрбиелік мәні.</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b/>
          <w:noProof/>
          <w:color w:val="000000"/>
          <w:sz w:val="28"/>
          <w:lang w:val="kk-KZ"/>
        </w:rPr>
        <w:t xml:space="preserve">Ахмет Жүйнеки (Йүгінеки). </w:t>
      </w:r>
      <w:r w:rsidRPr="008F75E1">
        <w:rPr>
          <w:rFonts w:ascii="Kz Times New Roman" w:hAnsi="Kz Times New Roman"/>
          <w:noProof/>
          <w:color w:val="000000"/>
          <w:sz w:val="28"/>
          <w:lang w:val="kk-KZ"/>
        </w:rPr>
        <w:t>Өмірі, шығармашылығы. А.Жүйнекидің "Ақиқат сыйы" кітабы. Кітаптың түрік тілін қүрметтеп, оны поэзия тіліне айналдыруды мақсат еткені. А.Жүйнекиді Әлішер Науаидің бағалауы.</w:t>
      </w:r>
    </w:p>
    <w:p w:rsidR="00703E3A" w:rsidRDefault="00703E3A" w:rsidP="00703E3A">
      <w:pPr>
        <w:shd w:val="clear" w:color="auto" w:fill="FFFFFF"/>
        <w:ind w:firstLine="397"/>
        <w:jc w:val="both"/>
        <w:rPr>
          <w:rFonts w:ascii="Kz Times New Roman" w:hAnsi="Kz Times New Roman"/>
          <w:sz w:val="28"/>
          <w:lang w:val="kk-KZ"/>
        </w:rPr>
      </w:pPr>
      <w:r w:rsidRPr="008F75E1">
        <w:rPr>
          <w:rFonts w:ascii="Kz Times New Roman" w:hAnsi="Kz Times New Roman"/>
          <w:noProof/>
          <w:color w:val="000000"/>
          <w:sz w:val="28"/>
          <w:lang w:val="kk-KZ"/>
        </w:rPr>
        <w:t xml:space="preserve">Алланы, Мұхаммед пайғамбарды, төрт сахабасын мадақтайтындығы. </w:t>
      </w:r>
      <w:r>
        <w:rPr>
          <w:rFonts w:ascii="Kz Times New Roman" w:hAnsi="Kz Times New Roman"/>
          <w:noProof/>
          <w:color w:val="000000"/>
          <w:sz w:val="28"/>
        </w:rPr>
        <w:t>Білімнің пайдасы мен надандықтың зияны туралы. Тілді тыйып ұстау - әдептілік пен төртіптіліктің шарты. Жомарттық пен сараңдық, кішіпейілділік пен тәкаппарлық, біліктілік туралы ойлары. "Акиқат сыйының" адамгершілік, сыпайылық, тазалыққа тәрбиелейтіндігі. А.Жүйнекидің қанатты сөздері. Абай ойларымен сабақтастығы.</w:t>
      </w:r>
    </w:p>
    <w:p w:rsidR="00703E3A" w:rsidRDefault="00703E3A" w:rsidP="00703E3A">
      <w:pPr>
        <w:shd w:val="clear" w:color="auto" w:fill="FFFFFF"/>
        <w:ind w:firstLine="397"/>
        <w:jc w:val="both"/>
        <w:rPr>
          <w:rFonts w:ascii="Kz Times New Roman" w:hAnsi="Kz Times New Roman"/>
          <w:sz w:val="28"/>
          <w:lang w:val="kk-KZ"/>
        </w:rPr>
      </w:pPr>
      <w:r w:rsidRPr="004947CF">
        <w:rPr>
          <w:rFonts w:ascii="Kz Times New Roman" w:hAnsi="Kz Times New Roman"/>
          <w:b/>
          <w:i/>
          <w:noProof/>
          <w:color w:val="000000"/>
          <w:sz w:val="28"/>
          <w:lang w:val="kk-KZ"/>
        </w:rPr>
        <w:t xml:space="preserve">Сүлеймен Бақырғани (Хакім ата. </w:t>
      </w:r>
      <w:r>
        <w:rPr>
          <w:rFonts w:ascii="Kz Times New Roman" w:hAnsi="Kz Times New Roman"/>
          <w:b/>
          <w:i/>
          <w:color w:val="000000"/>
          <w:sz w:val="28"/>
          <w:lang w:val="kk-KZ"/>
        </w:rPr>
        <w:t xml:space="preserve">XII </w:t>
      </w:r>
      <w:r w:rsidRPr="004947CF">
        <w:rPr>
          <w:rFonts w:ascii="Kz Times New Roman" w:hAnsi="Kz Times New Roman"/>
          <w:b/>
          <w:i/>
          <w:noProof/>
          <w:color w:val="000000"/>
          <w:sz w:val="28"/>
          <w:lang w:val="kk-KZ"/>
        </w:rPr>
        <w:t xml:space="preserve">ғ.). </w:t>
      </w:r>
      <w:r w:rsidRPr="004947CF">
        <w:rPr>
          <w:rFonts w:ascii="Kz Times New Roman" w:hAnsi="Kz Times New Roman"/>
          <w:noProof/>
          <w:color w:val="000000"/>
          <w:sz w:val="28"/>
          <w:lang w:val="kk-KZ"/>
        </w:rPr>
        <w:t>Ахмет Йасауиден дәріс алған талантты шәкірттерінің бірі. Түркістанда туып, Орта Азия, шығыс елдеріндегі беделді оқу орындарында оқыған, ғұлама атанған, 1136 ж. қайтыс болған ақын, діни ағартушы екендігі.</w:t>
      </w:r>
    </w:p>
    <w:p w:rsidR="00703E3A" w:rsidRPr="008A11C3" w:rsidRDefault="00703E3A" w:rsidP="00703E3A">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noProof/>
          <w:color w:val="000000"/>
          <w:sz w:val="28"/>
          <w:lang w:val="kk-KZ"/>
        </w:rPr>
        <w:t>Бақырғанидің түркі әдебиетіндс нәзирагөйлік дәстүрді енгізгендігі. Йасауидің сопылық көзқарастарын дамытқандығы. "Ақыр заман", "Бақырған", "Хакім ата" кітаптарында дін жолын, Аллаға ғашықтықты, пайғамбарлар өмірін насихаттайтындығы. Алғаш Қүран хикаяларын түркі тілінде қисса жанрында нәзира тәсілімен жазған ақын: "Смағүл қиссасы", "Жарты алма", "Ибраһим және оның шаһит ұлы", "Ғазыреті Ғали",</w:t>
      </w:r>
      <w:r>
        <w:rPr>
          <w:rFonts w:ascii="Kz Times New Roman" w:hAnsi="Kz Times New Roman"/>
          <w:noProof/>
          <w:color w:val="000000"/>
          <w:sz w:val="28"/>
          <w:lang w:val="kk-KZ"/>
        </w:rPr>
        <w:t xml:space="preserve"> "Мүстафа" т.б. қисса-хикметтері.</w:t>
      </w:r>
    </w:p>
    <w:p w:rsidR="00703E3A" w:rsidRDefault="00703E3A" w:rsidP="00703E3A">
      <w:pPr>
        <w:shd w:val="clear" w:color="auto" w:fill="FFFFFF"/>
        <w:ind w:firstLine="397"/>
        <w:jc w:val="both"/>
        <w:rPr>
          <w:rFonts w:ascii="Kz Times New Roman" w:hAnsi="Kz Times New Roman"/>
          <w:sz w:val="28"/>
          <w:lang w:val="kk-KZ"/>
        </w:rPr>
      </w:pPr>
      <w:r w:rsidRPr="00CF5793">
        <w:rPr>
          <w:rFonts w:ascii="Kz Times New Roman" w:hAnsi="Kz Times New Roman"/>
          <w:b/>
          <w:noProof/>
          <w:color w:val="000000"/>
          <w:sz w:val="28"/>
          <w:lang w:val="kk-KZ"/>
        </w:rPr>
        <w:t xml:space="preserve">Махмүт Қашқари </w:t>
      </w:r>
      <w:r>
        <w:rPr>
          <w:rFonts w:ascii="Kz Times New Roman" w:hAnsi="Kz Times New Roman"/>
          <w:b/>
          <w:color w:val="000000"/>
          <w:sz w:val="28"/>
          <w:lang w:val="kk-KZ"/>
        </w:rPr>
        <w:t xml:space="preserve">(XI </w:t>
      </w:r>
      <w:r w:rsidRPr="00CF5793">
        <w:rPr>
          <w:rFonts w:ascii="Kz Times New Roman" w:hAnsi="Kz Times New Roman"/>
          <w:b/>
          <w:noProof/>
          <w:color w:val="000000"/>
          <w:sz w:val="28"/>
          <w:lang w:val="kk-KZ"/>
        </w:rPr>
        <w:t xml:space="preserve">ғ.). </w:t>
      </w:r>
      <w:r w:rsidRPr="00CF5793">
        <w:rPr>
          <w:rFonts w:ascii="Kz Times New Roman" w:hAnsi="Kz Times New Roman"/>
          <w:noProof/>
          <w:color w:val="000000"/>
          <w:sz w:val="28"/>
          <w:lang w:val="kk-KZ"/>
        </w:rPr>
        <w:t>Өмірі туралы деректер. М.Қашқари — түңғыш түркі филологы. "Диуан</w:t>
      </w:r>
      <w:r w:rsidRPr="00BD544D">
        <w:rPr>
          <w:rFonts w:ascii="Kz Times New Roman" w:hAnsi="Kz Times New Roman"/>
          <w:noProof/>
          <w:color w:val="000000"/>
          <w:sz w:val="28"/>
          <w:lang w:val="kk-KZ"/>
        </w:rPr>
        <w:t xml:space="preserve">и лұғатит-түрк" сөздігі. Бүл кітаптың қазақ </w:t>
      </w:r>
      <w:r w:rsidRPr="00BD544D">
        <w:rPr>
          <w:rFonts w:ascii="Kz Times New Roman" w:hAnsi="Kz Times New Roman"/>
          <w:noProof/>
          <w:color w:val="000000"/>
          <w:sz w:val="28"/>
          <w:lang w:val="kk-KZ"/>
        </w:rPr>
        <w:lastRenderedPageBreak/>
        <w:t>әдебиетіне, тіліне, тарихына, этнографиясына қатысты қайнарлардың бірі екендігі. 6800 түрік сөзіне араб тілінде түсінік бергендігі.</w:t>
      </w:r>
    </w:p>
    <w:p w:rsidR="00703E3A" w:rsidRDefault="00703E3A" w:rsidP="00703E3A">
      <w:pPr>
        <w:shd w:val="clear" w:color="auto" w:fill="FFFFFF"/>
        <w:ind w:firstLine="397"/>
        <w:jc w:val="both"/>
        <w:rPr>
          <w:rFonts w:ascii="Kz Times New Roman" w:hAnsi="Kz Times New Roman"/>
          <w:sz w:val="28"/>
          <w:lang w:val="kk-KZ"/>
        </w:rPr>
      </w:pPr>
      <w:r w:rsidRPr="00BD544D">
        <w:rPr>
          <w:rFonts w:ascii="Kz Times New Roman" w:hAnsi="Kz Times New Roman"/>
          <w:noProof/>
          <w:color w:val="000000"/>
          <w:sz w:val="28"/>
          <w:lang w:val="kk-KZ"/>
        </w:rPr>
        <w:t>Зерттелуі: Стамбұлдан басылып шығуы (1915-1917). Неміс, түрік, өзбек, ұйғыр, қазіргі қазақ тіліндегі аудармалары. "Сөздіктегі" ауыз әдебиеті үлгілері: Жырлар, мақал-мәтелдер, оның бүгінгі қолданыстағы қазақ мақалдарымен бірдейлігі. "Қонақ келсе, құт келер,", "Екі бура үйкенісер, ортасында сона жаншылар", "Құрғақ қасық ауызға, құр сөз құлаққа жақпас", "Көсеуі үзын болса, қолы күймес" т.б. көптеген мақалдардың бүгінге дейін айтылатындығы.</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Қашқаридегі насихат — дидактикалық өлеңдер. Сопылық поэзияға тән көзқарастары: уақыттың тез өтпелілігі, қанағатшылдыққа шақыруы, жақсы қасиеттерге ұмтылу. Табиғат суреттері, ғашықтық жырлары.</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b/>
          <w:i/>
          <w:noProof/>
          <w:color w:val="000000"/>
          <w:sz w:val="28"/>
          <w:lang w:val="kk-KZ"/>
        </w:rPr>
        <w:t xml:space="preserve">Жүсіп Баласағұни </w:t>
      </w:r>
      <w:r>
        <w:rPr>
          <w:rFonts w:ascii="Kz Times New Roman" w:hAnsi="Kz Times New Roman"/>
          <w:b/>
          <w:i/>
          <w:color w:val="000000"/>
          <w:sz w:val="28"/>
          <w:lang w:val="kk-KZ"/>
        </w:rPr>
        <w:t xml:space="preserve">(XI </w:t>
      </w:r>
      <w:r w:rsidRPr="00DF3D52">
        <w:rPr>
          <w:rFonts w:ascii="Kz Times New Roman" w:hAnsi="Kz Times New Roman"/>
          <w:b/>
          <w:i/>
          <w:noProof/>
          <w:color w:val="000000"/>
          <w:sz w:val="28"/>
          <w:lang w:val="kk-KZ"/>
        </w:rPr>
        <w:t xml:space="preserve">ғ.). </w:t>
      </w:r>
      <w:r w:rsidRPr="00DF3D52">
        <w:rPr>
          <w:rFonts w:ascii="Kz Times New Roman" w:hAnsi="Kz Times New Roman"/>
          <w:noProof/>
          <w:color w:val="000000"/>
          <w:sz w:val="28"/>
          <w:lang w:val="kk-KZ"/>
        </w:rPr>
        <w:t>Баласағұн (Тараздың маңайы) каласында туып-өскен Жүсіп Баласағұнидің "Құтты білік" (1069-70) кітабымен әйгілі болғандығы.</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Зерттелуі,    аудармалары,    басылымдары.    "Құтты    біліктің"    85    тараудан тұратындығы. Шығыс патшаларының көшіртіп алып оқығандығы.</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Баласағұнидің даналық ойлары: Адам. Оның кемелдену жолдары. Ғылым іздеу, ізгілік, даңқ пен дәулетке мастанбау, әділет жолын қуу, ажал есігіне адамшылықты аттамай кіру т.б. Адамдық қасиеттерді іздеу — ізгілік үшін.</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Тіл, білім, қайырымдылық туралы тараулары. Адамгершілік, руханият — "Құтты біліктің" негізгі өзегі.</w:t>
      </w:r>
    </w:p>
    <w:p w:rsidR="00703E3A" w:rsidRDefault="00703E3A" w:rsidP="00703E3A">
      <w:pPr>
        <w:shd w:val="clear" w:color="auto" w:fill="FFFFFF"/>
        <w:ind w:firstLine="397"/>
        <w:jc w:val="both"/>
        <w:rPr>
          <w:rFonts w:ascii="Kz Times New Roman" w:hAnsi="Kz Times New Roman"/>
          <w:sz w:val="28"/>
          <w:lang w:val="kk-KZ"/>
        </w:rPr>
      </w:pPr>
      <w:r w:rsidRPr="00DF3D52">
        <w:rPr>
          <w:rFonts w:ascii="Kz Times New Roman" w:hAnsi="Kz Times New Roman"/>
          <w:noProof/>
          <w:color w:val="000000"/>
          <w:sz w:val="28"/>
          <w:lang w:val="kk-KZ"/>
        </w:rPr>
        <w:t>Кітаптың кейіпкерлері: Әділет, Бақыт, Ақыл, Қанағат. Төрт үйлесім, үш түтастық туралы шығыс ілімі. Кітаптың сүрақ-жауап, диалог түрінде жазылуы.</w:t>
      </w:r>
    </w:p>
    <w:p w:rsidR="00703E3A" w:rsidRPr="00F34273" w:rsidRDefault="00703E3A" w:rsidP="00703E3A">
      <w:pPr>
        <w:shd w:val="clear" w:color="auto" w:fill="FFFFFF"/>
        <w:ind w:firstLine="397"/>
        <w:jc w:val="both"/>
        <w:rPr>
          <w:rFonts w:ascii="Kz Times New Roman" w:hAnsi="Kz Times New Roman"/>
          <w:noProof/>
          <w:color w:val="000000"/>
          <w:sz w:val="28"/>
          <w:lang w:val="kk-KZ"/>
        </w:rPr>
      </w:pPr>
      <w:r w:rsidRPr="00DF3D52">
        <w:rPr>
          <w:rFonts w:ascii="Kz Times New Roman" w:hAnsi="Kz Times New Roman"/>
          <w:noProof/>
          <w:color w:val="000000"/>
          <w:sz w:val="28"/>
          <w:lang w:val="kk-KZ"/>
        </w:rPr>
        <w:t>"Құтты біліктегі" қанатты сөздердің бүгінгі қазақ мақалдарымен үқсастығы. Хас Хажыптың қызметі мен қасиеттері. Ақындар, көпестер, бітігші, уәзір, елбасы, қазынашының қызметін суреттеуі. Табиғат суреттері. Танымдық, тәрбиелік мәні.</w:t>
      </w:r>
    </w:p>
    <w:p w:rsidR="00703E3A" w:rsidRPr="00F34273" w:rsidRDefault="00703E3A" w:rsidP="00703E3A">
      <w:pPr>
        <w:shd w:val="clear" w:color="auto" w:fill="FFFFFF"/>
        <w:ind w:firstLine="397"/>
        <w:jc w:val="both"/>
        <w:rPr>
          <w:rFonts w:ascii="Kz Times New Roman" w:hAnsi="Kz Times New Roman"/>
          <w:noProof/>
          <w:color w:val="000000"/>
          <w:sz w:val="28"/>
          <w:lang w:val="kk-KZ"/>
        </w:rPr>
      </w:pPr>
    </w:p>
    <w:p w:rsidR="0040160E" w:rsidRDefault="0040160E"/>
    <w:sectPr w:rsidR="0040160E" w:rsidSect="00401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E3A"/>
    <w:rsid w:val="0040160E"/>
    <w:rsid w:val="00703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E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6106</Characters>
  <Application>Microsoft Office Word</Application>
  <DocSecurity>0</DocSecurity>
  <Lines>50</Lines>
  <Paragraphs>14</Paragraphs>
  <ScaleCrop>false</ScaleCrop>
  <Company>Reanimator Extreme Edition</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Miras</cp:lastModifiedBy>
  <cp:revision>1</cp:revision>
  <dcterms:created xsi:type="dcterms:W3CDTF">2013-10-31T15:58:00Z</dcterms:created>
  <dcterms:modified xsi:type="dcterms:W3CDTF">2013-10-31T15:58:00Z</dcterms:modified>
</cp:coreProperties>
</file>